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34C7F4" w14:textId="77777777" w:rsidR="00855311" w:rsidRDefault="00855311" w:rsidP="00855311">
      <w:r>
        <w:t>Wayne Parr</w:t>
      </w:r>
    </w:p>
    <w:p w14:paraId="4BE7D58C" w14:textId="77777777" w:rsidR="00855311" w:rsidRDefault="00855311" w:rsidP="00855311">
      <w:r>
        <w:t>22 October 2018</w:t>
      </w:r>
    </w:p>
    <w:p w14:paraId="17F84A02" w14:textId="77777777" w:rsidR="00855311" w:rsidRDefault="00855311" w:rsidP="00855311">
      <w:r>
        <w:t>ENG 235</w:t>
      </w:r>
    </w:p>
    <w:p w14:paraId="2B3BE2A7" w14:textId="77777777" w:rsidR="00855311" w:rsidRDefault="00855311" w:rsidP="00855311">
      <w:r>
        <w:t>Dan Pund</w:t>
      </w:r>
    </w:p>
    <w:p w14:paraId="3372F5CA" w14:textId="67E57998" w:rsidR="00855311" w:rsidRDefault="00855311" w:rsidP="00855311">
      <w:r>
        <w:t>Chapter 9 Exercise 5</w:t>
      </w:r>
    </w:p>
    <w:p w14:paraId="6976B5D3" w14:textId="0A2A584A" w:rsidR="00855311" w:rsidRDefault="00855311" w:rsidP="00855311"/>
    <w:p w14:paraId="1589D34C" w14:textId="77777777" w:rsidR="00855311" w:rsidRDefault="00855311" w:rsidP="00855311"/>
    <w:p w14:paraId="62DBD808" w14:textId="1D64DF6D" w:rsidR="00855311" w:rsidRDefault="00855311" w:rsidP="00855311">
      <w:pPr>
        <w:spacing w:after="0" w:line="240" w:lineRule="auto"/>
        <w:rPr>
          <w:rFonts w:ascii="Arial" w:eastAsia="Times New Roman" w:hAnsi="Arial" w:cs="Arial"/>
          <w:color w:val="222222"/>
          <w:sz w:val="21"/>
          <w:szCs w:val="21"/>
          <w:shd w:val="clear" w:color="auto" w:fill="EFF6E1"/>
        </w:rPr>
      </w:pPr>
      <w:r w:rsidRPr="00855311">
        <w:rPr>
          <w:rFonts w:ascii="Arial" w:eastAsia="Times New Roman" w:hAnsi="Arial" w:cs="Arial"/>
          <w:color w:val="222222"/>
          <w:sz w:val="21"/>
          <w:szCs w:val="21"/>
          <w:shd w:val="clear" w:color="auto" w:fill="EFF6E1"/>
        </w:rPr>
        <w:t>In the following paragraph, transitional words and phrases have been removed. Add an appropriate transition in each blank space. Where necessary, add punctuation.</w:t>
      </w:r>
    </w:p>
    <w:p w14:paraId="41DC2806" w14:textId="77777777" w:rsidR="00855311" w:rsidRPr="00855311" w:rsidRDefault="00855311" w:rsidP="00855311">
      <w:pPr>
        <w:spacing w:after="0" w:line="240" w:lineRule="auto"/>
        <w:rPr>
          <w:rFonts w:ascii="Times New Roman" w:eastAsia="Times New Roman" w:hAnsi="Times New Roman" w:cs="Times New Roman"/>
          <w:sz w:val="24"/>
          <w:szCs w:val="24"/>
        </w:rPr>
      </w:pPr>
    </w:p>
    <w:p w14:paraId="26FB9A8D" w14:textId="10991E93" w:rsidR="00855311" w:rsidRPr="00855311" w:rsidRDefault="00855311" w:rsidP="00855311">
      <w:pPr>
        <w:spacing w:after="240" w:line="240" w:lineRule="auto"/>
        <w:textAlignment w:val="baseline"/>
        <w:rPr>
          <w:rFonts w:ascii="Arial" w:eastAsia="Times New Roman" w:hAnsi="Arial" w:cs="Arial"/>
          <w:color w:val="222222"/>
          <w:sz w:val="21"/>
          <w:szCs w:val="21"/>
        </w:rPr>
      </w:pPr>
      <w:r w:rsidRPr="00855311">
        <w:rPr>
          <w:rFonts w:ascii="Arial" w:eastAsia="Times New Roman" w:hAnsi="Arial" w:cs="Arial"/>
          <w:color w:val="222222"/>
          <w:sz w:val="21"/>
          <w:szCs w:val="21"/>
        </w:rPr>
        <w:t>One formula that appeared foolproof for selling computers was direct sales by the manufacturer to the consumer. Dell, __</w:t>
      </w:r>
      <w:r w:rsidR="006065D7" w:rsidRPr="0073213E">
        <w:rPr>
          <w:rFonts w:ascii="Arial" w:eastAsia="Times New Roman" w:hAnsi="Arial" w:cs="Arial"/>
          <w:color w:val="FF0000"/>
          <w:sz w:val="21"/>
          <w:szCs w:val="21"/>
        </w:rPr>
        <w:t>For Instance</w:t>
      </w:r>
      <w:r w:rsidRPr="00855311">
        <w:rPr>
          <w:rFonts w:ascii="Arial" w:eastAsia="Times New Roman" w:hAnsi="Arial" w:cs="Arial"/>
          <w:color w:val="222222"/>
          <w:sz w:val="21"/>
          <w:szCs w:val="21"/>
        </w:rPr>
        <w:t>___, climbed to number two in PC sales by selling customized products directly on its website. ___</w:t>
      </w:r>
      <w:r w:rsidR="00BE1635" w:rsidRPr="0073213E">
        <w:rPr>
          <w:rFonts w:ascii="Arial" w:eastAsia="Times New Roman" w:hAnsi="Arial" w:cs="Arial"/>
          <w:color w:val="FF0000"/>
          <w:sz w:val="21"/>
          <w:szCs w:val="21"/>
        </w:rPr>
        <w:t>Also</w:t>
      </w:r>
      <w:r w:rsidRPr="00855311">
        <w:rPr>
          <w:rFonts w:ascii="Arial" w:eastAsia="Times New Roman" w:hAnsi="Arial" w:cs="Arial"/>
          <w:color w:val="222222"/>
          <w:sz w:val="21"/>
          <w:szCs w:val="21"/>
        </w:rPr>
        <w:t>__, the recent success of Acer, now number three in sales, suggests that the older formula of distributing commodity items through retailers might be best for today’s PC ind</w:t>
      </w:r>
      <w:bookmarkStart w:id="0" w:name="_GoBack"/>
      <w:bookmarkEnd w:id="0"/>
      <w:r w:rsidRPr="00855311">
        <w:rPr>
          <w:rFonts w:ascii="Arial" w:eastAsia="Times New Roman" w:hAnsi="Arial" w:cs="Arial"/>
          <w:color w:val="222222"/>
          <w:sz w:val="21"/>
          <w:szCs w:val="21"/>
        </w:rPr>
        <w:t>ustry. Acer’s success can be attributed to three decisions it made. First, it sold off its division that manufactured components for other PC brands. __</w:t>
      </w:r>
      <w:proofErr w:type="gramStart"/>
      <w:r w:rsidR="00F12D63" w:rsidRPr="0073213E">
        <w:rPr>
          <w:rFonts w:ascii="Arial" w:eastAsia="Times New Roman" w:hAnsi="Arial" w:cs="Arial"/>
          <w:color w:val="FF0000"/>
          <w:sz w:val="21"/>
          <w:szCs w:val="21"/>
        </w:rPr>
        <w:t>However</w:t>
      </w:r>
      <w:r w:rsidR="00F12D63">
        <w:rPr>
          <w:rFonts w:ascii="Arial" w:eastAsia="Times New Roman" w:hAnsi="Arial" w:cs="Arial"/>
          <w:color w:val="222222"/>
          <w:sz w:val="21"/>
          <w:szCs w:val="21"/>
        </w:rPr>
        <w:t>,</w:t>
      </w:r>
      <w:r w:rsidRPr="00855311">
        <w:rPr>
          <w:rFonts w:ascii="Arial" w:eastAsia="Times New Roman" w:hAnsi="Arial" w:cs="Arial"/>
          <w:color w:val="222222"/>
          <w:sz w:val="21"/>
          <w:szCs w:val="21"/>
        </w:rPr>
        <w:t>_</w:t>
      </w:r>
      <w:proofErr w:type="gramEnd"/>
      <w:r w:rsidRPr="00855311">
        <w:rPr>
          <w:rFonts w:ascii="Arial" w:eastAsia="Times New Roman" w:hAnsi="Arial" w:cs="Arial"/>
          <w:color w:val="222222"/>
          <w:sz w:val="21"/>
          <w:szCs w:val="21"/>
        </w:rPr>
        <w:t>_, it correctly concluded that consumers, who generally prefer preconfigured PCs, would outnumber business customers. And __</w:t>
      </w:r>
      <w:r w:rsidR="006B15C6" w:rsidRPr="0073213E">
        <w:rPr>
          <w:rFonts w:ascii="Arial" w:eastAsia="Times New Roman" w:hAnsi="Arial" w:cs="Arial"/>
          <w:color w:val="FF0000"/>
          <w:sz w:val="21"/>
          <w:szCs w:val="21"/>
        </w:rPr>
        <w:t>Finally</w:t>
      </w:r>
      <w:r w:rsidRPr="00855311">
        <w:rPr>
          <w:rFonts w:ascii="Arial" w:eastAsia="Times New Roman" w:hAnsi="Arial" w:cs="Arial"/>
          <w:color w:val="222222"/>
          <w:sz w:val="21"/>
          <w:szCs w:val="21"/>
        </w:rPr>
        <w:t>__, it decided to expand its line of inexpensive netbooks (small PCs for surfing the Web) just when the economic downturn increased the demand for cheaper PC products. These decisions appear to have paid off for Acer: last year, its market share rose 3 percentage points, from 8 to 11. ___</w:t>
      </w:r>
      <w:r w:rsidR="00117720" w:rsidRPr="0073213E">
        <w:rPr>
          <w:rFonts w:ascii="Arial" w:eastAsia="Times New Roman" w:hAnsi="Arial" w:cs="Arial"/>
          <w:color w:val="FF0000"/>
          <w:sz w:val="21"/>
          <w:szCs w:val="21"/>
        </w:rPr>
        <w:t>Consequently</w:t>
      </w:r>
      <w:r w:rsidRPr="00855311">
        <w:rPr>
          <w:rFonts w:ascii="Arial" w:eastAsia="Times New Roman" w:hAnsi="Arial" w:cs="Arial"/>
          <w:color w:val="222222"/>
          <w:sz w:val="21"/>
          <w:szCs w:val="21"/>
        </w:rPr>
        <w:t>___, Dell rose only 0.1 point, from 14.8 to 14.9.</w:t>
      </w:r>
    </w:p>
    <w:p w14:paraId="5C4C070B" w14:textId="022FBDFA" w:rsidR="00D0038E" w:rsidRDefault="00D0038E"/>
    <w:p w14:paraId="10098426" w14:textId="77777777" w:rsidR="000517C2" w:rsidRDefault="000517C2" w:rsidP="000517C2">
      <w:r>
        <w:t>RELATIONSHIP</w:t>
      </w:r>
      <w:r>
        <w:tab/>
        <w:t>TRANSITION</w:t>
      </w:r>
    </w:p>
    <w:p w14:paraId="581F6C89" w14:textId="7A0A5ACB" w:rsidR="000517C2" w:rsidRDefault="000517C2" w:rsidP="000517C2">
      <w:r>
        <w:t>addition</w:t>
      </w:r>
      <w:r>
        <w:tab/>
        <w:t>- also, and, finally, first (second, etc.), furthermore, in addition, likewise, moreover, similarly</w:t>
      </w:r>
    </w:p>
    <w:p w14:paraId="4893AF97" w14:textId="73BBFE9A" w:rsidR="000517C2" w:rsidRDefault="000517C2" w:rsidP="000517C2">
      <w:r>
        <w:t>comparison</w:t>
      </w:r>
      <w:r>
        <w:tab/>
        <w:t>- in the same way, likewise, similarly</w:t>
      </w:r>
    </w:p>
    <w:p w14:paraId="64C41C4E" w14:textId="3D82A6F5" w:rsidR="000517C2" w:rsidRDefault="000517C2" w:rsidP="000517C2">
      <w:r>
        <w:t>contrast</w:t>
      </w:r>
      <w:r>
        <w:tab/>
        <w:t>- although, but, however, in contrast, nevertheless, on the other hand, yet</w:t>
      </w:r>
    </w:p>
    <w:p w14:paraId="527EBE1E" w14:textId="1584E893" w:rsidR="000517C2" w:rsidRDefault="000517C2" w:rsidP="000517C2">
      <w:r>
        <w:t>illustration</w:t>
      </w:r>
      <w:r>
        <w:tab/>
        <w:t>- for example, for instance, in other words, to illustrate</w:t>
      </w:r>
    </w:p>
    <w:p w14:paraId="6350604F" w14:textId="16CBA755" w:rsidR="000517C2" w:rsidRDefault="000517C2" w:rsidP="000517C2">
      <w:r>
        <w:t>cause-effect</w:t>
      </w:r>
      <w:r>
        <w:tab/>
        <w:t>- as a result, because, consequently, hence, so, therefore, thus</w:t>
      </w:r>
    </w:p>
    <w:p w14:paraId="1D8BA79E" w14:textId="7A4A2211" w:rsidR="000517C2" w:rsidRDefault="000517C2" w:rsidP="000517C2">
      <w:r>
        <w:t>time or space</w:t>
      </w:r>
      <w:r>
        <w:tab/>
        <w:t>- above, around, earlier, later, next, soon, then, to the right (left, west, etc.)</w:t>
      </w:r>
    </w:p>
    <w:p w14:paraId="7C97DD1C" w14:textId="188A9BF3" w:rsidR="000517C2" w:rsidRDefault="000517C2" w:rsidP="000517C2">
      <w:r>
        <w:t>summary or conclusion</w:t>
      </w:r>
      <w:r>
        <w:tab/>
        <w:t>- at last, finally, in conclusion, to conclude, to summarize</w:t>
      </w:r>
    </w:p>
    <w:sectPr w:rsidR="000517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311"/>
    <w:rsid w:val="000113FC"/>
    <w:rsid w:val="000145A8"/>
    <w:rsid w:val="000211D0"/>
    <w:rsid w:val="00025B23"/>
    <w:rsid w:val="00044265"/>
    <w:rsid w:val="00045B00"/>
    <w:rsid w:val="000517C2"/>
    <w:rsid w:val="00085913"/>
    <w:rsid w:val="00086D86"/>
    <w:rsid w:val="00092887"/>
    <w:rsid w:val="000A22E5"/>
    <w:rsid w:val="000A339D"/>
    <w:rsid w:val="000A6FF2"/>
    <w:rsid w:val="000C13EC"/>
    <w:rsid w:val="000C4288"/>
    <w:rsid w:val="000C681E"/>
    <w:rsid w:val="000E0457"/>
    <w:rsid w:val="000E2423"/>
    <w:rsid w:val="000E33AF"/>
    <w:rsid w:val="000E55F6"/>
    <w:rsid w:val="000E63E7"/>
    <w:rsid w:val="00117720"/>
    <w:rsid w:val="0014106B"/>
    <w:rsid w:val="001563B0"/>
    <w:rsid w:val="00162402"/>
    <w:rsid w:val="001D180B"/>
    <w:rsid w:val="001E4079"/>
    <w:rsid w:val="00217A53"/>
    <w:rsid w:val="0022407E"/>
    <w:rsid w:val="0025728E"/>
    <w:rsid w:val="002A7DEA"/>
    <w:rsid w:val="002C0C0D"/>
    <w:rsid w:val="002C1FAA"/>
    <w:rsid w:val="002E1174"/>
    <w:rsid w:val="002F02C2"/>
    <w:rsid w:val="002F0854"/>
    <w:rsid w:val="003049AB"/>
    <w:rsid w:val="00321B21"/>
    <w:rsid w:val="00330D24"/>
    <w:rsid w:val="00347115"/>
    <w:rsid w:val="003525A5"/>
    <w:rsid w:val="00394B63"/>
    <w:rsid w:val="003A46EF"/>
    <w:rsid w:val="003F4DC4"/>
    <w:rsid w:val="004016C8"/>
    <w:rsid w:val="00411C96"/>
    <w:rsid w:val="00415591"/>
    <w:rsid w:val="004254BB"/>
    <w:rsid w:val="0042624E"/>
    <w:rsid w:val="0042771A"/>
    <w:rsid w:val="004416BD"/>
    <w:rsid w:val="004456E0"/>
    <w:rsid w:val="004558B8"/>
    <w:rsid w:val="0048049F"/>
    <w:rsid w:val="00487C1C"/>
    <w:rsid w:val="004B2E96"/>
    <w:rsid w:val="004B5880"/>
    <w:rsid w:val="004C3644"/>
    <w:rsid w:val="004C3EC8"/>
    <w:rsid w:val="004D7EBD"/>
    <w:rsid w:val="004F68FB"/>
    <w:rsid w:val="005113C1"/>
    <w:rsid w:val="00513A15"/>
    <w:rsid w:val="00516E5B"/>
    <w:rsid w:val="00546D9D"/>
    <w:rsid w:val="00557DD1"/>
    <w:rsid w:val="00565021"/>
    <w:rsid w:val="00587F91"/>
    <w:rsid w:val="005D5211"/>
    <w:rsid w:val="006051F0"/>
    <w:rsid w:val="006065D7"/>
    <w:rsid w:val="00606634"/>
    <w:rsid w:val="00624F54"/>
    <w:rsid w:val="00641BDA"/>
    <w:rsid w:val="006420DC"/>
    <w:rsid w:val="006524CE"/>
    <w:rsid w:val="00655884"/>
    <w:rsid w:val="00657A33"/>
    <w:rsid w:val="00692F17"/>
    <w:rsid w:val="006A021B"/>
    <w:rsid w:val="006B15C6"/>
    <w:rsid w:val="006F7636"/>
    <w:rsid w:val="007148E9"/>
    <w:rsid w:val="0073213E"/>
    <w:rsid w:val="0073427A"/>
    <w:rsid w:val="00791E33"/>
    <w:rsid w:val="007958AC"/>
    <w:rsid w:val="007D1F5D"/>
    <w:rsid w:val="0080110F"/>
    <w:rsid w:val="00830E5B"/>
    <w:rsid w:val="00854A67"/>
    <w:rsid w:val="00855311"/>
    <w:rsid w:val="00867D5D"/>
    <w:rsid w:val="008779EF"/>
    <w:rsid w:val="00884A43"/>
    <w:rsid w:val="00885DBA"/>
    <w:rsid w:val="008B237B"/>
    <w:rsid w:val="008D1E6E"/>
    <w:rsid w:val="008E1215"/>
    <w:rsid w:val="008F289A"/>
    <w:rsid w:val="008F4C51"/>
    <w:rsid w:val="008F4EE0"/>
    <w:rsid w:val="0091081C"/>
    <w:rsid w:val="009141A5"/>
    <w:rsid w:val="00930DB9"/>
    <w:rsid w:val="00977EE0"/>
    <w:rsid w:val="0099735A"/>
    <w:rsid w:val="00997F9D"/>
    <w:rsid w:val="009C358B"/>
    <w:rsid w:val="009C42C4"/>
    <w:rsid w:val="009F636A"/>
    <w:rsid w:val="009F7986"/>
    <w:rsid w:val="00A86AF6"/>
    <w:rsid w:val="00AA0889"/>
    <w:rsid w:val="00AB7123"/>
    <w:rsid w:val="00AD1EB5"/>
    <w:rsid w:val="00AF7C86"/>
    <w:rsid w:val="00B17E0A"/>
    <w:rsid w:val="00B600BD"/>
    <w:rsid w:val="00B6103C"/>
    <w:rsid w:val="00B83212"/>
    <w:rsid w:val="00B86BB6"/>
    <w:rsid w:val="00BA4560"/>
    <w:rsid w:val="00BA6BE4"/>
    <w:rsid w:val="00BC5DC5"/>
    <w:rsid w:val="00BE1635"/>
    <w:rsid w:val="00BF1710"/>
    <w:rsid w:val="00C07F84"/>
    <w:rsid w:val="00C270DA"/>
    <w:rsid w:val="00C43AD3"/>
    <w:rsid w:val="00C56B3E"/>
    <w:rsid w:val="00C6357C"/>
    <w:rsid w:val="00C878BA"/>
    <w:rsid w:val="00C90119"/>
    <w:rsid w:val="00CC0CD9"/>
    <w:rsid w:val="00CE4203"/>
    <w:rsid w:val="00D0038E"/>
    <w:rsid w:val="00D154A0"/>
    <w:rsid w:val="00D1694F"/>
    <w:rsid w:val="00D24B96"/>
    <w:rsid w:val="00D46E59"/>
    <w:rsid w:val="00D76285"/>
    <w:rsid w:val="00DB65AC"/>
    <w:rsid w:val="00DE1BE6"/>
    <w:rsid w:val="00DF0FB0"/>
    <w:rsid w:val="00E11DC3"/>
    <w:rsid w:val="00E3276F"/>
    <w:rsid w:val="00E47093"/>
    <w:rsid w:val="00E80995"/>
    <w:rsid w:val="00EA0D1B"/>
    <w:rsid w:val="00EA6559"/>
    <w:rsid w:val="00EA7B60"/>
    <w:rsid w:val="00EB603A"/>
    <w:rsid w:val="00EC5AF7"/>
    <w:rsid w:val="00ED0E46"/>
    <w:rsid w:val="00ED36B2"/>
    <w:rsid w:val="00EF2DE5"/>
    <w:rsid w:val="00EF555C"/>
    <w:rsid w:val="00F00E16"/>
    <w:rsid w:val="00F07713"/>
    <w:rsid w:val="00F12D63"/>
    <w:rsid w:val="00F175DC"/>
    <w:rsid w:val="00F22F81"/>
    <w:rsid w:val="00F43B87"/>
    <w:rsid w:val="00F45C7D"/>
    <w:rsid w:val="00F64E52"/>
    <w:rsid w:val="00F7503E"/>
    <w:rsid w:val="00FA1EF9"/>
    <w:rsid w:val="00FA260D"/>
    <w:rsid w:val="00FC055A"/>
    <w:rsid w:val="00FD6D0A"/>
    <w:rsid w:val="00FE67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87E59"/>
  <w15:chartTrackingRefBased/>
  <w15:docId w15:val="{813ACC4D-8392-4558-847A-D9812A9E2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5311"/>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4142229">
      <w:bodyDiv w:val="1"/>
      <w:marLeft w:val="0"/>
      <w:marRight w:val="0"/>
      <w:marTop w:val="0"/>
      <w:marBottom w:val="0"/>
      <w:divBdr>
        <w:top w:val="none" w:sz="0" w:space="0" w:color="auto"/>
        <w:left w:val="none" w:sz="0" w:space="0" w:color="auto"/>
        <w:bottom w:val="none" w:sz="0" w:space="0" w:color="auto"/>
        <w:right w:val="none" w:sz="0" w:space="0" w:color="auto"/>
      </w:divBdr>
      <w:divsChild>
        <w:div w:id="1082145548">
          <w:marLeft w:val="600"/>
          <w:marRight w:val="0"/>
          <w:marTop w:val="240"/>
          <w:marBottom w:val="0"/>
          <w:divBdr>
            <w:top w:val="none" w:sz="0" w:space="0" w:color="auto"/>
            <w:left w:val="none" w:sz="0" w:space="0" w:color="auto"/>
            <w:bottom w:val="none" w:sz="0" w:space="0" w:color="auto"/>
            <w:right w:val="none" w:sz="0" w:space="0" w:color="auto"/>
          </w:divBdr>
        </w:div>
      </w:divsChild>
    </w:div>
    <w:div w:id="1912541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280</Words>
  <Characters>1600</Characters>
  <Application>Microsoft Office Word</Application>
  <DocSecurity>0</DocSecurity>
  <Lines>13</Lines>
  <Paragraphs>3</Paragraphs>
  <ScaleCrop>false</ScaleCrop>
  <Company/>
  <LinksUpToDate>false</LinksUpToDate>
  <CharactersWithSpaces>1877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Wayne Parr</dc:creator>
  <cp:keywords/>
  <dc:description/>
  <cp:lastModifiedBy>Wayne Parr</cp:lastModifiedBy>
  <cp:revision>11</cp:revision>
  <dcterms:created xsi:type="dcterms:W3CDTF">2018-10-22T04:00:00Z</dcterms:created>
  <dcterms:modified xsi:type="dcterms:W3CDTF">2018-10-22T22:07:00Z</dcterms:modified>
</cp:coreProperties>
</file>